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51D46" w14:textId="2FB5A0EA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Umysłowa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4:</w:t>
      </w:r>
    </w:p>
    <w:p w14:paraId="2C50BF01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30BC4229" w14:textId="0DF1F7FB" w:rsidR="00E0727D" w:rsidRDefault="00E0727D" w:rsidP="00E0727D">
      <w:pPr>
        <w:jc w:val="both"/>
      </w:pPr>
      <w:proofErr w:type="spellStart"/>
      <w:r w:rsidRPr="00E0727D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4 </w:t>
      </w:r>
      <w:proofErr w:type="spellStart"/>
      <w:proofErr w:type="gramStart"/>
      <w:r w:rsidRPr="00E0727D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Umysłowej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wiąże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logiką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strukturą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rozumowaniu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pod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wpływem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tego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numeru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tendencję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praktycznego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szczegółowego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podejścia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idei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umysły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E0727D">
        <w:rPr>
          <w:rFonts w:ascii="Cambria" w:eastAsia="Cambria" w:hAnsi="Cambria" w:cs="Cambria"/>
          <w:sz w:val="28"/>
          <w:szCs w:val="28"/>
        </w:rPr>
        <w:t>są</w:t>
      </w:r>
      <w:proofErr w:type="spellEnd"/>
      <w:proofErr w:type="gram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zorganizowane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systematyczne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, a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oni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często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preferują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pracować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informacjami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konkretnymi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weryfikowalnymi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Stabilność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niezawodność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E0727D">
        <w:rPr>
          <w:rFonts w:ascii="Cambria" w:eastAsia="Cambria" w:hAnsi="Cambria" w:cs="Cambria"/>
          <w:sz w:val="28"/>
          <w:szCs w:val="28"/>
        </w:rPr>
        <w:t>są</w:t>
      </w:r>
      <w:proofErr w:type="spellEnd"/>
      <w:proofErr w:type="gram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ważnymi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cechami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sposobu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myślenia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, a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oni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mogą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wyróżniać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sytuacjach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wymagających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analizy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uwagi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szczegółów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. </w:t>
      </w:r>
    </w:p>
    <w:p w14:paraId="5E0C1381" w14:textId="77777777" w:rsidR="00E0727D" w:rsidRDefault="00E0727D" w:rsidP="00E0727D">
      <w:pPr>
        <w:jc w:val="both"/>
      </w:pPr>
      <w:bookmarkStart w:id="0" w:name="_GoBack"/>
      <w:bookmarkEnd w:id="0"/>
    </w:p>
    <w:sectPr w:rsidR="00E0727D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53403C"/>
    <w:rsid w:val="00547EEB"/>
    <w:rsid w:val="005874C7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76219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C13E65"/>
    <w:rsid w:val="00C32E44"/>
    <w:rsid w:val="00C372A7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75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2025-05-02T20:21:00Z</dcterms:modified>
</cp:coreProperties>
</file>