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ECA47" w14:textId="1DDBB769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Emocjonalna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35F2CE82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EE9321C" w14:textId="5B65E3D4" w:rsidR="00E0727D" w:rsidRDefault="00C32E44" w:rsidP="00E0727D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1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siłą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samowystarczalnością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obiektywną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perspektywą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odniesieniu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uczuć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mogą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wykazywać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przewodzenia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sytuacjach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stawiając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swoje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własne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cele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pierwszym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miejscu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doświadczenie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może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być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charakteryzowane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przez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pewność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siebie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oraz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chęć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zrozumienia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okoliczności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co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może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wpływać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jaki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łączą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innymi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głębszym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poziomie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>.</w:t>
      </w:r>
    </w:p>
    <w:p w14:paraId="133430B2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336233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B7796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2025-05-02T20:28:00Z</dcterms:modified>
</cp:coreProperties>
</file>