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53A91" w14:textId="68B5A6D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Emocjonalna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5:</w:t>
      </w:r>
    </w:p>
    <w:p w14:paraId="6C84AE4E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91FDA2D" w14:textId="22E57735" w:rsidR="00E0727D" w:rsidRDefault="00C32E44" w:rsidP="00E0727D">
      <w:pPr>
        <w:jc w:val="both"/>
      </w:pP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5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ciągłym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poszukiwaniem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zmian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nowych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doświadczeń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potrzebę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wolności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odkrywania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różnych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sposobów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odczuwania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łączenia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wykazują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entuzjazm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ale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jednocześnie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pragną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unikać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rutyny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nieustannie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poszukują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nowości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oraz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zabawy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perspektywa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elastyczna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adaptacyjna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a one same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mogą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być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bardzo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otwarte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zmiany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swoich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uczuciach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</w:p>
    <w:p w14:paraId="1601C34C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22CA"/>
    <w:rsid w:val="002865CC"/>
    <w:rsid w:val="00287199"/>
    <w:rsid w:val="00336233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2025-05-02T20:32:00Z</dcterms:modified>
</cp:coreProperties>
</file>