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D1261" w14:textId="3EB196B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5C56CBF5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8DB631A" w14:textId="60E15B4C" w:rsidR="00E0727D" w:rsidRDefault="00C32E44" w:rsidP="00E0727D">
      <w:pPr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8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silną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zdecydowaną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stosunku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intensywną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naturę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bardzo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skoncentrowane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osiąganiu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celów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Dążą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zarządzania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kierowania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efektywny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zawsze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poszukując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równowagi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między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osiągnięciami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materialnymi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dobrostanem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radzenia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sobie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wyzwaniami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pragmatyczny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asertywny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sprawić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będą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osobami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odpornymi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stresujące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sytuacje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</w:p>
    <w:p w14:paraId="6375A1E7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104DD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2025-05-02T20:33:00Z</dcterms:modified>
</cp:coreProperties>
</file>